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Brødtekst"/>
      </w:pPr>
    </w:p>
    <w:p>
      <w:pPr>
        <w:pStyle w:val="Brødtekst"/>
      </w:pPr>
    </w:p>
    <w:p>
      <w:pPr>
        <w:pStyle w:val="Titel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outline w:val="0"/>
          <w:color w:val="ffc000"/>
          <w14:textFill>
            <w14:solidFill>
              <w14:srgbClr w14:val="FFC000"/>
            </w14:solidFill>
          </w14:textFill>
        </w:rPr>
      </w:pPr>
      <w:r>
        <w:rPr>
          <w:outline w:val="0"/>
          <w:color w:val="ffc000"/>
          <w:rtl w:val="0"/>
          <w14:textFill>
            <w14:solidFill>
              <w14:srgbClr w14:val="FFC000"/>
            </w14:solidFill>
          </w14:textFill>
        </w:rPr>
        <w:t>Gruppeberetning for 2019</w:t>
      </w:r>
    </w:p>
    <w:p>
      <w:pPr>
        <w:pStyle w:val="Brødtekst"/>
      </w:pPr>
    </w:p>
    <w:p>
      <w:pPr>
        <w:pStyle w:val="Brødtekst"/>
      </w:pP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ret blev skudt i gang med Dinizuli med 150 glade spejdere der blev udsat for Tintin eventyr. Traditionen tro var det koldt men i 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havde vi ingen sne. Vi sendte glade og tr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tte spejdere hjem tidlig s</w:t>
      </w:r>
      <w:r>
        <w:rPr>
          <w:rtl w:val="0"/>
          <w:lang w:val="da-DK"/>
        </w:rPr>
        <w:t>ø</w:t>
      </w:r>
      <w:r>
        <w:rPr>
          <w:rtl w:val="0"/>
        </w:rPr>
        <w:t>ndag. De sm</w:t>
      </w:r>
      <w:r>
        <w:rPr>
          <w:rtl w:val="0"/>
        </w:rPr>
        <w:t xml:space="preserve">å </w:t>
      </w:r>
      <w:r>
        <w:rPr>
          <w:rtl w:val="0"/>
          <w:lang w:val="da-DK"/>
        </w:rPr>
        <w:t>spejdere holdt fastelavn p</w:t>
      </w:r>
      <w:r>
        <w:rPr>
          <w:rtl w:val="0"/>
        </w:rPr>
        <w:t xml:space="preserve">å </w:t>
      </w:r>
      <w:r>
        <w:rPr>
          <w:rtl w:val="0"/>
        </w:rPr>
        <w:t xml:space="preserve">gruppens egen grund. </w:t>
      </w:r>
    </w:p>
    <w:p>
      <w:pPr>
        <w:pStyle w:val="Brødtekst"/>
      </w:pPr>
    </w:p>
    <w:p>
      <w:pPr>
        <w:pStyle w:val="Brødtekst"/>
      </w:pPr>
      <w:r>
        <w:rPr>
          <w:rtl w:val="0"/>
          <w:lang w:val="da-DK"/>
        </w:rPr>
        <w:t xml:space="preserve">Et af 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rets st</w:t>
      </w:r>
      <w:r>
        <w:rPr>
          <w:rtl w:val="0"/>
          <w:lang w:val="da-DK"/>
        </w:rPr>
        <w:t>ø</w:t>
      </w:r>
      <w:r>
        <w:rPr>
          <w:rtl w:val="0"/>
          <w:lang w:val="da-DK"/>
        </w:rPr>
        <w:t>rste projekter har v</w:t>
      </w:r>
      <w:r>
        <w:rPr>
          <w:rtl w:val="0"/>
          <w:lang w:val="da-DK"/>
        </w:rPr>
        <w:t>æ</w:t>
      </w:r>
      <w:r>
        <w:rPr>
          <w:rtl w:val="0"/>
          <w:lang w:val="en-US"/>
        </w:rPr>
        <w:t>ret shelterbyggeriet p</w:t>
      </w:r>
      <w:r>
        <w:rPr>
          <w:rtl w:val="0"/>
        </w:rPr>
        <w:t xml:space="preserve">å </w:t>
      </w:r>
      <w:r>
        <w:rPr>
          <w:rtl w:val="0"/>
          <w:lang w:val="da-DK"/>
        </w:rPr>
        <w:t>Gurredam som vi er stolte og let udmattede af at have f</w:t>
      </w:r>
      <w:r>
        <w:rPr>
          <w:rtl w:val="0"/>
          <w:lang w:val="da-DK"/>
        </w:rPr>
        <w:t>å</w:t>
      </w:r>
      <w:r>
        <w:rPr>
          <w:rtl w:val="0"/>
          <w:lang w:val="nl-NL"/>
        </w:rPr>
        <w:t xml:space="preserve">et </w:t>
      </w:r>
      <w:r>
        <w:rPr>
          <w:rtl w:val="0"/>
        </w:rPr>
        <w:t>”</w:t>
      </w:r>
      <w:r>
        <w:rPr>
          <w:rtl w:val="0"/>
        </w:rPr>
        <w:t>n</w:t>
      </w:r>
      <w:r>
        <w:rPr>
          <w:rtl w:val="0"/>
          <w:lang w:val="da-DK"/>
        </w:rPr>
        <w:t>æ</w:t>
      </w:r>
      <w:r>
        <w:rPr>
          <w:rtl w:val="0"/>
        </w:rPr>
        <w:t>sten</w:t>
      </w:r>
      <w:r>
        <w:rPr>
          <w:rtl w:val="0"/>
        </w:rPr>
        <w:t xml:space="preserve">” </w:t>
      </w:r>
      <w:r>
        <w:rPr>
          <w:rtl w:val="0"/>
        </w:rPr>
        <w:t>f</w:t>
      </w:r>
      <w:r>
        <w:rPr>
          <w:rtl w:val="0"/>
          <w:lang w:val="da-DK"/>
        </w:rPr>
        <w:t>æ</w:t>
      </w:r>
      <w:r>
        <w:rPr>
          <w:rtl w:val="0"/>
        </w:rPr>
        <w:t>rdiggjort. Vi regner med at v</w:t>
      </w:r>
      <w:r>
        <w:rPr>
          <w:rtl w:val="0"/>
          <w:lang w:val="da-DK"/>
        </w:rPr>
        <w:t>æ</w:t>
      </w:r>
      <w:r>
        <w:rPr>
          <w:rtl w:val="0"/>
        </w:rPr>
        <w:t>re n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et helt i m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 xml:space="preserve">l efter to byggeweekender mere </w:t>
      </w:r>
      <w:r>
        <w:rPr>
          <w:rtl w:val="0"/>
        </w:rPr>
        <w:t xml:space="preserve">– </w:t>
      </w:r>
      <w:r>
        <w:rPr>
          <w:rtl w:val="0"/>
          <w:lang w:val="da-DK"/>
        </w:rPr>
        <w:t>men vi har allerede snydt lidt og taget den i brug.</w:t>
      </w:r>
    </w:p>
    <w:p>
      <w:pPr>
        <w:pStyle w:val="Brødtekst"/>
      </w:pPr>
    </w:p>
    <w:p>
      <w:pPr>
        <w:pStyle w:val="Brødtekst"/>
      </w:pPr>
      <w:r>
        <w:rPr>
          <w:rtl w:val="0"/>
        </w:rPr>
        <w:t xml:space="preserve">Igen i 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startede vi med store badedag efter sommerferien hvor fik traditionen tro fik p</w:t>
      </w:r>
      <w:r>
        <w:rPr>
          <w:rtl w:val="0"/>
          <w:lang w:val="da-DK"/>
        </w:rPr>
        <w:t>ø</w:t>
      </w:r>
      <w:r>
        <w:rPr>
          <w:rtl w:val="0"/>
        </w:rPr>
        <w:t xml:space="preserve">lser og slush ice efter dukkerten. </w:t>
      </w:r>
    </w:p>
    <w:p>
      <w:pPr>
        <w:pStyle w:val="Brødtekst"/>
      </w:pPr>
    </w:p>
    <w:p>
      <w:pPr>
        <w:pStyle w:val="Brødtekst"/>
      </w:pPr>
      <w:r>
        <w:rPr>
          <w:rtl w:val="0"/>
          <w:lang w:val="da-DK"/>
        </w:rPr>
        <w:t xml:space="preserve">Lederdagen foregik </w:t>
      </w:r>
      <w:r>
        <w:rPr>
          <w:rtl w:val="0"/>
          <w:lang w:val="nl-NL"/>
        </w:rPr>
        <w:t xml:space="preserve">ï </w:t>
      </w:r>
      <w:r>
        <w:rPr>
          <w:rtl w:val="0"/>
          <w:lang w:val="da-DK"/>
        </w:rPr>
        <w:t>vores nye b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lhytte hvor der blev planlagt oprykning, og indvielse samt bagt galzone over b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l. Dagen efter startede oprykningen med fjer og krigsmaling, temaet var indianer og der blev b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de klatret i tr</w:t>
      </w:r>
      <w:r>
        <w:rPr>
          <w:rtl w:val="0"/>
          <w:lang w:val="da-DK"/>
        </w:rPr>
        <w:t>æ</w:t>
      </w:r>
      <w:r>
        <w:rPr>
          <w:rtl w:val="0"/>
        </w:rPr>
        <w:t xml:space="preserve">er og kogt medicin. </w:t>
      </w:r>
    </w:p>
    <w:p>
      <w:pPr>
        <w:pStyle w:val="Brødtekst"/>
      </w:pPr>
    </w:p>
    <w:p>
      <w:pPr>
        <w:pStyle w:val="Brødtekst"/>
      </w:pPr>
      <w:r>
        <w:rPr>
          <w:rtl w:val="0"/>
          <w:lang w:val="da-DK"/>
        </w:rPr>
        <w:t xml:space="preserve">Ved sundtoldsmarkedet stod vi igen kaffevagt og tjene en lun skilling herved. </w:t>
      </w:r>
    </w:p>
    <w:p>
      <w:pPr>
        <w:pStyle w:val="Brødtekst"/>
      </w:pPr>
    </w:p>
    <w:p>
      <w:pPr>
        <w:pStyle w:val="Brødtekst"/>
      </w:pPr>
      <w:r>
        <w:rPr>
          <w:rtl w:val="0"/>
          <w:lang w:val="da-DK"/>
        </w:rPr>
        <w:t>Å</w:t>
      </w:r>
      <w:r>
        <w:rPr>
          <w:rtl w:val="0"/>
          <w:lang w:val="da-DK"/>
        </w:rPr>
        <w:t>rets novemberdag var Harry potter p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programmet hvor alle de nye </w:t>
      </w:r>
      <w:r>
        <w:rPr>
          <w:rtl w:val="0"/>
        </w:rPr>
        <w:t>”</w:t>
      </w:r>
      <w:r>
        <w:rPr>
          <w:rtl w:val="0"/>
          <w:lang w:val="nl-NL"/>
        </w:rPr>
        <w:t>elever</w:t>
      </w:r>
      <w:r>
        <w:rPr>
          <w:rtl w:val="0"/>
        </w:rPr>
        <w:t xml:space="preserve">” </w:t>
      </w:r>
      <w:r>
        <w:rPr>
          <w:rtl w:val="0"/>
          <w:lang w:val="da-DK"/>
        </w:rPr>
        <w:t>fik tildelt kollegier af fordelingshatten, fik lavet tryllestave og kom godt i vej med starten p</w:t>
      </w:r>
      <w:r>
        <w:rPr>
          <w:rtl w:val="0"/>
        </w:rPr>
        <w:t xml:space="preserve">å </w:t>
      </w:r>
      <w:r>
        <w:rPr>
          <w:rtl w:val="0"/>
          <w:lang w:val="da-DK"/>
        </w:rPr>
        <w:t xml:space="preserve">deres troldmandskarriere </w:t>
      </w:r>
    </w:p>
    <w:p>
      <w:pPr>
        <w:pStyle w:val="Brødtekst"/>
      </w:pPr>
    </w:p>
    <w:p>
      <w:pPr>
        <w:pStyle w:val="Brødtekst"/>
      </w:pPr>
      <w:r>
        <w:rPr>
          <w:rtl w:val="0"/>
          <w:lang w:val="da-DK"/>
        </w:rPr>
        <w:t>Å</w:t>
      </w:r>
      <w:r>
        <w:rPr>
          <w:rtl w:val="0"/>
          <w:lang w:val="da-DK"/>
        </w:rPr>
        <w:t>ret blev afsluttet ved en f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lles dans om juletr</w:t>
      </w:r>
      <w:r>
        <w:rPr>
          <w:rtl w:val="0"/>
          <w:lang w:val="da-DK"/>
        </w:rPr>
        <w:t>æ</w:t>
      </w:r>
      <w:r>
        <w:rPr>
          <w:rtl w:val="0"/>
          <w:lang w:val="da-DK"/>
        </w:rPr>
        <w:t>et og dejlig varm risengr</w:t>
      </w:r>
      <w:r>
        <w:rPr>
          <w:rtl w:val="0"/>
          <w:lang w:val="da-DK"/>
        </w:rPr>
        <w:t>ø</w:t>
      </w:r>
      <w:r>
        <w:rPr>
          <w:rtl w:val="0"/>
        </w:rPr>
        <w:t xml:space="preserve">d med saftevand. </w:t>
      </w:r>
    </w:p>
    <w:p>
      <w:pPr>
        <w:pStyle w:val="Brødtekst"/>
      </w:pPr>
      <w:r>
        <w:rPr>
          <w:rtl w:val="0"/>
        </w:rPr>
        <w:t xml:space="preserve"> </w:t>
      </w:r>
    </w:p>
    <w:p>
      <w:pPr>
        <w:pStyle w:val="Brødtekst"/>
      </w:pPr>
      <w:r>
        <w:rPr>
          <w:rtl w:val="0"/>
          <w:lang w:val="da-DK"/>
        </w:rPr>
        <w:t xml:space="preserve">Gruppeledelsen ser frem til endnu et indholdsrigt 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r og takker for l</w:t>
      </w:r>
      <w:r>
        <w:rPr>
          <w:rtl w:val="0"/>
          <w:lang w:val="da-DK"/>
        </w:rPr>
        <w:t>å</w:t>
      </w:r>
      <w:r>
        <w:rPr>
          <w:rtl w:val="0"/>
          <w:lang w:val="da-DK"/>
        </w:rPr>
        <w:t>n af voksne og b</w:t>
      </w:r>
      <w:r>
        <w:rPr>
          <w:rtl w:val="0"/>
          <w:lang w:val="da-DK"/>
        </w:rPr>
        <w:t>ø</w:t>
      </w:r>
      <w:r>
        <w:rPr>
          <w:rtl w:val="0"/>
        </w:rPr>
        <w:t xml:space="preserve">rn i det forgangne. </w:t>
      </w:r>
    </w:p>
    <w:p>
      <w:pPr>
        <w:pStyle w:val="Brødtekst"/>
      </w:pPr>
    </w:p>
    <w:p>
      <w:pPr>
        <w:pStyle w:val="Brødtekst"/>
      </w:pPr>
      <w:r>
        <w:rPr>
          <w:rtl w:val="0"/>
          <w:lang w:val="da-DK"/>
        </w:rPr>
        <w:t xml:space="preserve">Glade spejderhilsner </w:t>
      </w:r>
    </w:p>
    <w:p>
      <w:pPr>
        <w:pStyle w:val="Brødtekst"/>
      </w:pPr>
      <w:r>
        <w:rPr>
          <w:rtl w:val="0"/>
          <w:lang w:val="da-DK"/>
        </w:rPr>
        <w:t>Sonja, Mille og Theis.</w:t>
      </w:r>
    </w:p>
    <w:sectPr>
      <w:headerReference w:type="default" r:id="rId4"/>
      <w:footerReference w:type="default" r:id="rId5"/>
      <w:pgSz w:w="11900" w:h="16840" w:orient="portrait"/>
      <w:pgMar w:top="1701" w:right="1134" w:bottom="1701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Calibri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Sidehoved &amp; sidefod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"/>
      <w:tabs>
        <w:tab w:val="right" w:pos="9612"/>
        <w:tab w:val="clear" w:pos="9638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5738976</wp:posOffset>
          </wp:positionH>
          <wp:positionV relativeFrom="page">
            <wp:posOffset>448944</wp:posOffset>
          </wp:positionV>
          <wp:extent cx="1583690" cy="717550"/>
          <wp:effectExtent l="0" t="0" r="0" b="0"/>
          <wp:wrapNone/>
          <wp:docPr id="1073741826" name="officeArt object" descr="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" descr="logo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3690" cy="7175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drawing>
        <wp:inline distT="0" distB="0" distL="0" distR="0">
          <wp:extent cx="2377438" cy="543760"/>
          <wp:effectExtent l="0" t="0" r="0" b="0"/>
          <wp:docPr id="1073741825" name="officeArt object" descr="Prins hamlet logo_lang_gu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rins hamlet logo_lang_gul.png" descr="Prins hamlet logo_lang_gul.png"/>
                  <pic:cNvPicPr>
                    <a:picLocks noChangeAspect="1"/>
                  </pic:cNvPicPr>
                </pic:nvPicPr>
                <pic:blipFill>
                  <a:blip r:embed="rId2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77438" cy="54376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1304"/>
  <w:autoHyphenation w:val="0"/>
  <w:evenAndOddHeaders w:val="0"/>
  <w:bookFoldPrinting w:val="0"/>
  <w:noLineBreaksAfter w:lang="dansk" w:val="‘“(〔[{〈《「『【⦅〘〖«〝︵︷︹︻︽︿﹁﹃﹇﹙﹛﹝｢"/>
  <w:noLineBreaksBefore w:lang="dansk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da-DK"/>
      <w14:textFill>
        <w14:solidFill>
          <w14:srgbClr w14:val="000000"/>
        </w14:solidFill>
      </w14:textFill>
    </w:rPr>
  </w:style>
  <w:style w:type="paragraph" w:styleId="Sidehoved &amp; sidefod">
    <w:name w:val="Sidehoved &amp; sidefod"/>
    <w:next w:val="Sidehoved &amp; sidefod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Brødtekst">
    <w:name w:val="Brødtekst"/>
    <w:next w:val="Brødteks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libri" w:cs="Arial Unicode MS" w:hAnsi="Calibri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Titel">
    <w:name w:val="Titel"/>
    <w:next w:val="Brødtekst"/>
    <w:pPr>
      <w:keepNext w:val="1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1"/>
      <w:bCs w:val="1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60"/>
      <w:szCs w:val="60"/>
      <w:u w:val="none"/>
      <w:vertAlign w:val="baseline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xmlns:r="http://schemas.openxmlformats.org/officeDocument/2006/relationships" name="Kontortema">
  <a:themeElements>
    <a:clrScheme name="Kontortema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Kontortema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Kontortem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